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764D4" w14:textId="6346D977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85</w:t>
      </w:r>
      <w:r>
        <w:rPr>
          <w:b/>
          <w:i/>
          <w:noProof/>
          <w:color w:val="0000FF"/>
          <w:sz w:val="24"/>
          <w:szCs w:val="24"/>
        </w:rPr>
        <w:tab/>
      </w:r>
      <w:r w:rsidR="00D11F2C" w:rsidRPr="00D11F2C">
        <w:rPr>
          <w:rFonts w:cs="Arial"/>
          <w:b/>
          <w:iCs/>
          <w:sz w:val="24"/>
          <w:szCs w:val="24"/>
        </w:rPr>
        <w:t>R4-1712451</w:t>
      </w:r>
    </w:p>
    <w:p w14:paraId="4F03FE3E" w14:textId="77777777" w:rsidR="003777FE" w:rsidRDefault="003777F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Reno, US, 27</w:t>
      </w:r>
      <w:r w:rsidRPr="00AE09BA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Nov – 1</w:t>
      </w:r>
      <w:r w:rsidRPr="00AE09BA">
        <w:rPr>
          <w:rFonts w:cs="Arial"/>
          <w:sz w:val="24"/>
          <w:szCs w:val="24"/>
          <w:vertAlign w:val="superscript"/>
        </w:rPr>
        <w:t>st</w:t>
      </w:r>
      <w:r>
        <w:rPr>
          <w:rFonts w:cs="Arial"/>
          <w:sz w:val="24"/>
          <w:szCs w:val="24"/>
        </w:rPr>
        <w:t xml:space="preserve"> Dec 2017</w:t>
      </w:r>
      <w:bookmarkEnd w:id="0"/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6124F5D6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5B6A96A7" w14:textId="5C859FC1" w:rsidR="0043450E" w:rsidRPr="00D11F2C" w:rsidRDefault="0043450E" w:rsidP="0043450E">
      <w:pPr>
        <w:rPr>
          <w:sz w:val="22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D11F2C" w:rsidRPr="00D11F2C">
        <w:rPr>
          <w:sz w:val="22"/>
        </w:rPr>
        <w:t>n71 A-MPR study</w:t>
      </w:r>
    </w:p>
    <w:p w14:paraId="23226DA5" w14:textId="78C3A50C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D11F2C" w:rsidRPr="00D11F2C">
        <w:rPr>
          <w:b/>
          <w:sz w:val="22"/>
        </w:rPr>
        <w:t>9.4.3.3.1</w:t>
      </w:r>
    </w:p>
    <w:p w14:paraId="7AD518C5" w14:textId="36A31552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E37C4A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70BED2B" w14:textId="7A0D0D63" w:rsidR="0043450E" w:rsidRDefault="00D767C4" w:rsidP="0043450E">
      <w:r>
        <w:t xml:space="preserve">This contribution </w:t>
      </w:r>
      <w:r w:rsidR="00D11F2C">
        <w:t>presents simulation results for band n71 study where it eas checked if current tentative NR MPR [1] is sufficient to meet the FCC emision mask for 600 MHz frequency range.</w:t>
      </w:r>
    </w:p>
    <w:p w14:paraId="61C79A41" w14:textId="73ED6942" w:rsidR="00D11F2C" w:rsidRDefault="00D30EA8" w:rsidP="00E37C4A">
      <w:pPr>
        <w:pStyle w:val="Heading1"/>
      </w:pPr>
      <w:r>
        <w:t>2</w:t>
      </w:r>
      <w:r>
        <w:tab/>
        <w:t>Discussion</w:t>
      </w:r>
    </w:p>
    <w:p w14:paraId="6AF9FA73" w14:textId="77777777" w:rsidR="00D30EA8" w:rsidRDefault="00D30EA8" w:rsidP="00D30EA8">
      <w:r>
        <w:t>Simulation assumptions were as follows</w:t>
      </w:r>
    </w:p>
    <w:p w14:paraId="130A01C5" w14:textId="77777777" w:rsidR="00D30EA8" w:rsidRDefault="00D30EA8" w:rsidP="00D30EA8">
      <w:pPr>
        <w:pStyle w:val="ListParagraph"/>
        <w:numPr>
          <w:ilvl w:val="0"/>
          <w:numId w:val="2"/>
        </w:numPr>
      </w:pPr>
      <w:r>
        <w:t>PA calibration point: QPSK 100 RB DFT-s-OFDM signal with 0 dB MPR</w:t>
      </w:r>
    </w:p>
    <w:p w14:paraId="01F29CF1" w14:textId="77777777" w:rsidR="00D30EA8" w:rsidRDefault="00D30EA8" w:rsidP="00D30EA8">
      <w:pPr>
        <w:pStyle w:val="ListParagraph"/>
        <w:numPr>
          <w:ilvl w:val="0"/>
          <w:numId w:val="2"/>
        </w:numPr>
      </w:pPr>
      <w:r>
        <w:t>LO leakage and IQ-Image = 28 dBc</w:t>
      </w:r>
    </w:p>
    <w:p w14:paraId="537B69C5" w14:textId="77777777" w:rsidR="00D30EA8" w:rsidRDefault="00D30EA8" w:rsidP="00D30EA8">
      <w:pPr>
        <w:pStyle w:val="ListParagraph"/>
        <w:numPr>
          <w:ilvl w:val="0"/>
          <w:numId w:val="2"/>
        </w:numPr>
      </w:pPr>
      <w:r>
        <w:t>NR ALCR = 30 dBc</w:t>
      </w:r>
    </w:p>
    <w:p w14:paraId="40958874" w14:textId="3912628B" w:rsidR="00D30EA8" w:rsidRDefault="00D30EA8" w:rsidP="00D30EA8">
      <w:pPr>
        <w:pStyle w:val="ListParagraph"/>
        <w:numPr>
          <w:ilvl w:val="0"/>
          <w:numId w:val="2"/>
        </w:numPr>
      </w:pPr>
      <w:r>
        <w:t>NR SEM as in Table 1</w:t>
      </w:r>
    </w:p>
    <w:p w14:paraId="7C597280" w14:textId="364EE398" w:rsidR="00D30EA8" w:rsidRDefault="00D30EA8" w:rsidP="00D30EA8">
      <w:pPr>
        <w:pStyle w:val="TH"/>
        <w:ind w:left="720"/>
        <w:rPr>
          <w:lang w:eastAsia="x-none"/>
        </w:rPr>
      </w:pPr>
      <w:r>
        <w:t>Table 1: SEM</w:t>
      </w:r>
    </w:p>
    <w:tbl>
      <w:tblPr>
        <w:tblW w:w="579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"/>
        <w:gridCol w:w="849"/>
        <w:gridCol w:w="850"/>
        <w:gridCol w:w="756"/>
        <w:gridCol w:w="809"/>
        <w:gridCol w:w="1440"/>
      </w:tblGrid>
      <w:tr w:rsidR="00D30EA8" w14:paraId="32FCD162" w14:textId="77777777" w:rsidTr="00D30EA8">
        <w:trPr>
          <w:cantSplit/>
          <w:jc w:val="center"/>
        </w:trPr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A994E" w14:textId="77777777" w:rsidR="00D30EA8" w:rsidRDefault="00D30EA8">
            <w:pPr>
              <w:pStyle w:val="TAH"/>
              <w:rPr>
                <w:lang w:val="fi-FI" w:eastAsia="ko-KR"/>
              </w:rPr>
            </w:pPr>
            <w:r>
              <w:rPr>
                <w:lang w:eastAsia="ko-KR"/>
              </w:rPr>
              <w:t>Δf</w:t>
            </w:r>
            <w:r>
              <w:rPr>
                <w:vertAlign w:val="subscript"/>
                <w:lang w:eastAsia="ko-KR"/>
              </w:rPr>
              <w:t>OOB</w:t>
            </w:r>
          </w:p>
          <w:p w14:paraId="7628021A" w14:textId="77777777" w:rsidR="00D30EA8" w:rsidRDefault="00D30EA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(MHz)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58532" w14:textId="77777777" w:rsidR="00D30EA8" w:rsidRDefault="00D30EA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  <w:p w14:paraId="3B33C2C7" w14:textId="77777777" w:rsidR="00D30EA8" w:rsidRDefault="00D30EA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4309F" w14:textId="77777777" w:rsidR="00D30EA8" w:rsidRDefault="00D30EA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  <w:p w14:paraId="408A25EB" w14:textId="77777777" w:rsidR="00D30EA8" w:rsidRDefault="00D30EA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7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D8044" w14:textId="77777777" w:rsidR="00D30EA8" w:rsidRDefault="00D30EA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15 MHz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E66A6" w14:textId="77777777" w:rsidR="00D30EA8" w:rsidRDefault="00D30EA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20 MHz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4E61E" w14:textId="77777777" w:rsidR="00D30EA8" w:rsidRDefault="00D30EA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Measurement bandwidth (unless otherwise stated)</w:t>
            </w:r>
          </w:p>
        </w:tc>
      </w:tr>
      <w:tr w:rsidR="00D30EA8" w14:paraId="26EFEAD4" w14:textId="77777777" w:rsidTr="00D30EA8">
        <w:trPr>
          <w:jc w:val="center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97731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rFonts w:ascii="Symbol" w:hAnsi="Symbol"/>
                <w:lang w:eastAsia="ko-KR"/>
              </w:rPr>
              <w:t></w:t>
            </w:r>
            <w:r>
              <w:rPr>
                <w:lang w:eastAsia="ko-KR"/>
              </w:rPr>
              <w:t xml:space="preserve"> 0-0.1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E5D6E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-15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31B81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-18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2F5D7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DE1A5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634AF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30 kHz </w:t>
            </w:r>
          </w:p>
        </w:tc>
      </w:tr>
      <w:tr w:rsidR="00D30EA8" w14:paraId="1F922371" w14:textId="77777777" w:rsidTr="00D30EA8">
        <w:trPr>
          <w:jc w:val="center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09BE8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rFonts w:ascii="Symbol" w:hAnsi="Symbol"/>
                <w:lang w:eastAsia="ko-KR"/>
              </w:rPr>
              <w:t></w:t>
            </w:r>
            <w:r>
              <w:rPr>
                <w:lang w:eastAsia="ko-KR"/>
              </w:rPr>
              <w:t xml:space="preserve"> 0.1-6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A0BC4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23B0B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-13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FCA7F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83824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E73EE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100 kHz</w:t>
            </w:r>
          </w:p>
        </w:tc>
      </w:tr>
      <w:tr w:rsidR="00D30EA8" w14:paraId="01BB4C75" w14:textId="77777777" w:rsidTr="00D30EA8">
        <w:trPr>
          <w:jc w:val="center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65F72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rFonts w:ascii="Symbol" w:hAnsi="Symbol"/>
                <w:lang w:eastAsia="ko-KR"/>
              </w:rPr>
              <w:t></w:t>
            </w:r>
            <w:r>
              <w:rPr>
                <w:lang w:eastAsia="ko-KR"/>
              </w:rPr>
              <w:t xml:space="preserve"> 6-10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88300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-25</w:t>
            </w:r>
            <w:r>
              <w:rPr>
                <w:vertAlign w:val="superscript"/>
                <w:lang w:eastAsia="ko-KR"/>
              </w:rPr>
              <w:t>1</w:t>
            </w:r>
            <w:r>
              <w:rPr>
                <w:lang w:eastAsia="ko-KR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66C6C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-13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A2168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07922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3EBD7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100 kHz</w:t>
            </w:r>
          </w:p>
        </w:tc>
      </w:tr>
      <w:tr w:rsidR="00D30EA8" w14:paraId="557120E1" w14:textId="77777777" w:rsidTr="00D30EA8">
        <w:trPr>
          <w:jc w:val="center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0E492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rFonts w:ascii="Symbol" w:hAnsi="Symbol"/>
                <w:lang w:eastAsia="ko-KR"/>
              </w:rPr>
              <w:t></w:t>
            </w:r>
            <w:r>
              <w:rPr>
                <w:lang w:eastAsia="ko-KR"/>
              </w:rPr>
              <w:t xml:space="preserve"> 10-15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D7421" w14:textId="77777777" w:rsidR="00D30EA8" w:rsidRDefault="00D30EA8">
            <w:pPr>
              <w:pStyle w:val="TAC"/>
              <w:rPr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D0492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-25</w:t>
            </w:r>
            <w:r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549DB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F10ED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9410A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100 kHz</w:t>
            </w:r>
          </w:p>
        </w:tc>
      </w:tr>
      <w:tr w:rsidR="00D30EA8" w14:paraId="4580CEF6" w14:textId="77777777" w:rsidTr="00D30EA8">
        <w:trPr>
          <w:jc w:val="center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74881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rFonts w:ascii="Symbol" w:hAnsi="Symbol"/>
                <w:lang w:eastAsia="ko-KR"/>
              </w:rPr>
              <w:t></w:t>
            </w:r>
            <w:r>
              <w:rPr>
                <w:lang w:eastAsia="ko-KR"/>
              </w:rPr>
              <w:t xml:space="preserve"> 15-20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564DD" w14:textId="77777777" w:rsidR="00D30EA8" w:rsidRDefault="00D30EA8">
            <w:pPr>
              <w:pStyle w:val="TAC"/>
              <w:rPr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B509F" w14:textId="77777777" w:rsidR="00D30EA8" w:rsidRDefault="00D30EA8">
            <w:pPr>
              <w:pStyle w:val="TAC"/>
              <w:rPr>
                <w:lang w:eastAsia="ko-KR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0B189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-25</w:t>
            </w:r>
            <w:r>
              <w:rPr>
                <w:vertAlign w:val="superscript"/>
                <w:lang w:eastAsia="ko-KR"/>
              </w:rPr>
              <w:t>1</w:t>
            </w:r>
            <w:r>
              <w:rPr>
                <w:lang w:eastAsia="ko-KR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7C370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-13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18465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100 kHz</w:t>
            </w:r>
          </w:p>
        </w:tc>
      </w:tr>
      <w:tr w:rsidR="00D30EA8" w14:paraId="0EF01A62" w14:textId="77777777" w:rsidTr="00D30EA8">
        <w:trPr>
          <w:jc w:val="center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09D03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rFonts w:ascii="Symbol" w:hAnsi="Symbol"/>
                <w:lang w:eastAsia="ko-KR"/>
              </w:rPr>
              <w:t></w:t>
            </w:r>
            <w:r>
              <w:rPr>
                <w:lang w:eastAsia="ko-KR"/>
              </w:rPr>
              <w:t xml:space="preserve"> 20-25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480A3" w14:textId="77777777" w:rsidR="00D30EA8" w:rsidRDefault="00D30EA8">
            <w:pPr>
              <w:pStyle w:val="TAC"/>
              <w:rPr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D37E" w14:textId="77777777" w:rsidR="00D30EA8" w:rsidRDefault="00D30EA8">
            <w:pPr>
              <w:pStyle w:val="TAC"/>
              <w:rPr>
                <w:lang w:eastAsia="ko-KR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9604A" w14:textId="77777777" w:rsidR="00D30EA8" w:rsidRDefault="00D30EA8">
            <w:pPr>
              <w:pStyle w:val="TAC"/>
              <w:rPr>
                <w:lang w:eastAsia="ko-KR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FD6B8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-25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D1089" w14:textId="77777777" w:rsidR="00D30EA8" w:rsidRDefault="00D30E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 MHz</w:t>
            </w:r>
          </w:p>
        </w:tc>
      </w:tr>
      <w:tr w:rsidR="00D30EA8" w14:paraId="6B2B7240" w14:textId="77777777" w:rsidTr="00D30EA8">
        <w:trPr>
          <w:jc w:val="center"/>
        </w:trPr>
        <w:tc>
          <w:tcPr>
            <w:tcW w:w="579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0E770" w14:textId="77777777" w:rsidR="00D30EA8" w:rsidRDefault="00D30EA8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      The measurement bandwidth shall be 1 MHz</w:t>
            </w:r>
          </w:p>
        </w:tc>
      </w:tr>
    </w:tbl>
    <w:p w14:paraId="52CE3693" w14:textId="77777777" w:rsidR="00D30EA8" w:rsidRDefault="00D30EA8" w:rsidP="00D30EA8"/>
    <w:p w14:paraId="115B2F16" w14:textId="3D63779B" w:rsidR="00D30EA8" w:rsidRDefault="00D30EA8" w:rsidP="00D30EA8">
      <w:r>
        <w:t>Tentative MPR from [1] is presented in Table 2. 256-QAM was not simulated.</w:t>
      </w:r>
    </w:p>
    <w:p w14:paraId="0BF99C18" w14:textId="476342B5" w:rsidR="00D30EA8" w:rsidRPr="001168FC" w:rsidRDefault="00D30EA8" w:rsidP="00D30EA8">
      <w:pPr>
        <w:jc w:val="center"/>
        <w:rPr>
          <w:b/>
        </w:rPr>
      </w:pPr>
      <w:r>
        <w:rPr>
          <w:b/>
        </w:rPr>
        <w:t>Table 2</w:t>
      </w:r>
      <w:r w:rsidRPr="001168FC">
        <w:rPr>
          <w:b/>
        </w:rPr>
        <w:t xml:space="preserve">: </w:t>
      </w:r>
      <w:r>
        <w:rPr>
          <w:b/>
        </w:rPr>
        <w:t xml:space="preserve">Tentative </w:t>
      </w:r>
      <w:r w:rsidRPr="001168FC">
        <w:rPr>
          <w:b/>
        </w:rPr>
        <w:t>MPR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2097"/>
        <w:gridCol w:w="2057"/>
      </w:tblGrid>
      <w:tr w:rsidR="00D30EA8" w:rsidRPr="00D62DC5" w14:paraId="6C7485DD" w14:textId="77777777" w:rsidTr="001A56EE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F188" w14:textId="77777777" w:rsidR="00D30EA8" w:rsidRPr="00D62DC5" w:rsidRDefault="00D30EA8" w:rsidP="001A56EE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Modulation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9358" w14:textId="77777777" w:rsidR="00D30EA8" w:rsidRPr="00D62DC5" w:rsidRDefault="00D30EA8" w:rsidP="001A56EE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MPR (dB)</w:t>
            </w:r>
          </w:p>
        </w:tc>
      </w:tr>
      <w:tr w:rsidR="00D30EA8" w:rsidRPr="00D62DC5" w14:paraId="1ACAFFBA" w14:textId="77777777" w:rsidTr="001A56EE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599C" w14:textId="77777777" w:rsidR="00D30EA8" w:rsidRPr="00D62DC5" w:rsidRDefault="00D30EA8" w:rsidP="001A56EE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85EC" w14:textId="77777777" w:rsidR="00D30EA8" w:rsidRPr="00D62DC5" w:rsidRDefault="00D30EA8" w:rsidP="001A56EE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76D0" w14:textId="77777777" w:rsidR="00D30EA8" w:rsidRPr="00D62DC5" w:rsidRDefault="00D30EA8" w:rsidP="001A56EE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Inner RB allocations</w:t>
            </w:r>
          </w:p>
        </w:tc>
      </w:tr>
      <w:tr w:rsidR="00D30EA8" w:rsidRPr="00D62DC5" w14:paraId="33574824" w14:textId="77777777" w:rsidTr="001A56EE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4734" w14:textId="77777777" w:rsidR="00D30EA8" w:rsidRPr="00D62DC5" w:rsidRDefault="00D30EA8" w:rsidP="001A56EE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>DFT-s-OFDM 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7E6B" w14:textId="77777777" w:rsidR="00D30EA8" w:rsidRPr="00D62DC5" w:rsidRDefault="00D30EA8" w:rsidP="001A56EE">
            <w:pPr>
              <w:pStyle w:val="TAC"/>
              <w:rPr>
                <w:rFonts w:cs="Arial"/>
                <w:lang w:val="en-CA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9154" w14:textId="77777777" w:rsidR="00D30EA8" w:rsidRPr="00D62DC5" w:rsidRDefault="00D30EA8" w:rsidP="001A56EE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0</w:t>
            </w:r>
          </w:p>
        </w:tc>
      </w:tr>
      <w:tr w:rsidR="00D30EA8" w:rsidRPr="00D62DC5" w14:paraId="477BE318" w14:textId="77777777" w:rsidTr="001A56EE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5409" w14:textId="77777777" w:rsidR="00D30EA8" w:rsidRPr="00D62DC5" w:rsidRDefault="00D30EA8" w:rsidP="001A56EE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>DFT-s-OFDM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B7A3" w14:textId="77777777" w:rsidR="00D30EA8" w:rsidRPr="00D62DC5" w:rsidRDefault="00D30EA8" w:rsidP="001A56EE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9DF1" w14:textId="77777777" w:rsidR="00D30EA8" w:rsidRPr="00D62DC5" w:rsidRDefault="00D30EA8" w:rsidP="001A56EE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0</w:t>
            </w:r>
          </w:p>
        </w:tc>
      </w:tr>
      <w:tr w:rsidR="00D30EA8" w:rsidRPr="00D62DC5" w14:paraId="5F95AACD" w14:textId="77777777" w:rsidTr="001A56EE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E090" w14:textId="77777777" w:rsidR="00D30EA8" w:rsidRPr="00D62DC5" w:rsidRDefault="00D30EA8" w:rsidP="001A56EE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>DFT-s-OFDM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F424" w14:textId="77777777" w:rsidR="00D30EA8" w:rsidRPr="00D62DC5" w:rsidRDefault="00D30EA8" w:rsidP="001A56EE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DE6D" w14:textId="77777777" w:rsidR="00D30EA8" w:rsidRPr="00D62DC5" w:rsidRDefault="00D30EA8" w:rsidP="001A56EE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0.5</w:t>
            </w:r>
          </w:p>
        </w:tc>
      </w:tr>
      <w:tr w:rsidR="00D30EA8" w:rsidRPr="00D62DC5" w14:paraId="198BA36B" w14:textId="77777777" w:rsidTr="001A56EE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64F3" w14:textId="77777777" w:rsidR="00D30EA8" w:rsidRPr="00D62DC5" w:rsidRDefault="00D30EA8" w:rsidP="001A56EE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>DFT-s-OFDM 64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7606" w14:textId="77777777" w:rsidR="00D30EA8" w:rsidRPr="00D62DC5" w:rsidRDefault="00D30EA8" w:rsidP="001A56EE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</w:t>
            </w:r>
          </w:p>
        </w:tc>
      </w:tr>
      <w:tr w:rsidR="00D30EA8" w:rsidRPr="00D62DC5" w14:paraId="50F0C84C" w14:textId="77777777" w:rsidTr="001A56EE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EE2E" w14:textId="77777777" w:rsidR="00D30EA8" w:rsidRPr="00D62DC5" w:rsidRDefault="00D30EA8" w:rsidP="001A56EE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DFT-s-OFDM </w:t>
            </w:r>
            <w:r w:rsidRPr="00D62DC5">
              <w:rPr>
                <w:rFonts w:cs="Arial"/>
                <w:lang w:eastAsia="zh-CN"/>
              </w:rPr>
              <w:t>256</w:t>
            </w:r>
            <w:r w:rsidRPr="00D62DC5">
              <w:rPr>
                <w:rFonts w:cs="Arial"/>
              </w:rPr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17ED" w14:textId="461082CC" w:rsidR="00D30EA8" w:rsidRPr="00D62DC5" w:rsidRDefault="00D30EA8" w:rsidP="001A56EE">
            <w:pPr>
              <w:pStyle w:val="TAC"/>
              <w:rPr>
                <w:rFonts w:cs="Arial"/>
              </w:rPr>
            </w:pPr>
          </w:p>
        </w:tc>
      </w:tr>
      <w:tr w:rsidR="00D30EA8" w:rsidRPr="00D62DC5" w14:paraId="74105147" w14:textId="77777777" w:rsidTr="001A56EE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E659" w14:textId="77777777" w:rsidR="00D30EA8" w:rsidRPr="00D62DC5" w:rsidRDefault="00D30EA8" w:rsidP="001A56EE">
            <w:pPr>
              <w:pStyle w:val="TAC"/>
              <w:rPr>
                <w:rFonts w:cs="Arial"/>
                <w:lang w:eastAsia="zh-CN"/>
              </w:rPr>
            </w:pPr>
            <w:r w:rsidRPr="00D62DC5">
              <w:rPr>
                <w:rFonts w:cs="Arial"/>
              </w:rPr>
              <w:t>CP-OFDM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BCE6" w14:textId="77777777" w:rsidR="00D30EA8" w:rsidRPr="00D62DC5" w:rsidRDefault="00D30EA8" w:rsidP="001A56E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91DB" w14:textId="77777777" w:rsidR="00D30EA8" w:rsidRPr="00D62DC5" w:rsidRDefault="00D30EA8" w:rsidP="001A56EE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>≤</w:t>
            </w:r>
            <w:r>
              <w:rPr>
                <w:rFonts w:cs="Arial"/>
                <w:lang w:val="en-CA"/>
              </w:rPr>
              <w:t xml:space="preserve"> 0.5</w:t>
            </w:r>
          </w:p>
        </w:tc>
      </w:tr>
      <w:tr w:rsidR="00D30EA8" w:rsidRPr="00D62DC5" w14:paraId="3D9401CF" w14:textId="77777777" w:rsidTr="001A56EE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FF04" w14:textId="77777777" w:rsidR="00D30EA8" w:rsidRPr="00D62DC5" w:rsidRDefault="00D30EA8" w:rsidP="001A56EE">
            <w:pPr>
              <w:pStyle w:val="TAC"/>
              <w:rPr>
                <w:rFonts w:cs="Arial"/>
                <w:lang w:eastAsia="zh-CN"/>
              </w:rPr>
            </w:pPr>
            <w:r w:rsidRPr="00D62DC5">
              <w:rPr>
                <w:rFonts w:cs="Arial"/>
              </w:rPr>
              <w:t>CP-OFDM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F76D" w14:textId="77777777" w:rsidR="00D30EA8" w:rsidRPr="00D62DC5" w:rsidRDefault="00D30EA8" w:rsidP="001A56EE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C233" w14:textId="77777777" w:rsidR="00D30EA8" w:rsidRPr="00D62DC5" w:rsidRDefault="00D30EA8" w:rsidP="001A56EE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1.5</w:t>
            </w:r>
          </w:p>
        </w:tc>
      </w:tr>
      <w:tr w:rsidR="00D30EA8" w:rsidRPr="00D62DC5" w14:paraId="6123FF0F" w14:textId="77777777" w:rsidTr="001A56EE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2F86" w14:textId="77777777" w:rsidR="00D30EA8" w:rsidRPr="00D62DC5" w:rsidRDefault="00D30EA8" w:rsidP="001A56EE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CP-OFDM </w:t>
            </w:r>
            <w:r w:rsidRPr="00D62DC5">
              <w:rPr>
                <w:rFonts w:cs="Arial"/>
                <w:lang w:eastAsia="zh-CN"/>
              </w:rPr>
              <w:t>64</w:t>
            </w:r>
            <w:r w:rsidRPr="00D62DC5">
              <w:rPr>
                <w:rFonts w:cs="Arial"/>
              </w:rPr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12E7" w14:textId="77777777" w:rsidR="00D30EA8" w:rsidRPr="00D62DC5" w:rsidRDefault="00D30EA8" w:rsidP="001A56EE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</w:t>
            </w:r>
          </w:p>
        </w:tc>
      </w:tr>
      <w:tr w:rsidR="00D30EA8" w:rsidRPr="00D62DC5" w14:paraId="716B8D16" w14:textId="77777777" w:rsidTr="001A56EE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C5CE" w14:textId="77777777" w:rsidR="00D30EA8" w:rsidRPr="00D62DC5" w:rsidRDefault="00D30EA8" w:rsidP="001A56EE">
            <w:pPr>
              <w:pStyle w:val="TAC"/>
              <w:rPr>
                <w:rFonts w:cs="Arial"/>
                <w:lang w:eastAsia="zh-CN"/>
              </w:rPr>
            </w:pPr>
            <w:r w:rsidRPr="00D62DC5">
              <w:rPr>
                <w:rFonts w:cs="Arial"/>
              </w:rPr>
              <w:t xml:space="preserve">CP-OFDM </w:t>
            </w:r>
            <w:r w:rsidRPr="00D62DC5">
              <w:rPr>
                <w:rFonts w:cs="Arial"/>
                <w:lang w:eastAsia="zh-CN"/>
              </w:rPr>
              <w:t>256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4421" w14:textId="0276A50E" w:rsidR="00D30EA8" w:rsidRPr="00D62DC5" w:rsidRDefault="00D30EA8" w:rsidP="001A56EE">
            <w:pPr>
              <w:pStyle w:val="TAC"/>
              <w:rPr>
                <w:rFonts w:cs="Arial"/>
                <w:lang w:eastAsia="ko-KR"/>
              </w:rPr>
            </w:pPr>
          </w:p>
        </w:tc>
      </w:tr>
    </w:tbl>
    <w:p w14:paraId="2DB4C1C4" w14:textId="77777777" w:rsidR="00D30EA8" w:rsidRDefault="00D30EA8" w:rsidP="00D30EA8"/>
    <w:p w14:paraId="79913797" w14:textId="107E530C" w:rsidR="00D30EA8" w:rsidRDefault="00D30EA8" w:rsidP="00D30EA8">
      <w:r>
        <w:t>Results are presented in detain in Annex and r</w:t>
      </w:r>
      <w:r>
        <w:t>esults format is such that required backof is</w:t>
      </w:r>
      <w:r>
        <w:t xml:space="preserve"> compared against MPR in Table 2</w:t>
      </w:r>
      <w:r>
        <w:t xml:space="preserve"> and if MPR is enough then negative value is reported with green color. In case </w:t>
      </w:r>
      <w:r>
        <w:t>MPR is not su</w:t>
      </w:r>
      <w:r>
        <w:t>fficient then positive value is reported with red color.</w:t>
      </w:r>
      <w:r>
        <w:t xml:space="preserve"> Based on our results no A-MPR is needed for n71 to meet the FCC SEM</w:t>
      </w:r>
      <w:r w:rsidR="00E37C4A">
        <w:t>. Based on our studies this conclusion holds also to 256-QAM altough we did not present results for 256-QAM as the tentative agreement for 256-QAM was only based on results from one comppany.</w:t>
      </w:r>
    </w:p>
    <w:p w14:paraId="123B1348" w14:textId="09BB7D06" w:rsidR="00E37C4A" w:rsidRDefault="00E37C4A" w:rsidP="00E37C4A">
      <w:pPr>
        <w:pStyle w:val="Heading1"/>
      </w:pPr>
      <w:r>
        <w:lastRenderedPageBreak/>
        <w:t>3</w:t>
      </w:r>
      <w:r>
        <w:tab/>
        <w:t>Conclusion</w:t>
      </w:r>
    </w:p>
    <w:p w14:paraId="78B7FB3C" w14:textId="25345C86" w:rsidR="00E37C4A" w:rsidRDefault="00E37C4A" w:rsidP="00E37C4A">
      <w:r>
        <w:t>In this contribution we have presented band n71 A-MPR simulation results to meet the FCC mask for 600 MHz range. Based on our results we propose.</w:t>
      </w:r>
    </w:p>
    <w:p w14:paraId="64CE3F18" w14:textId="29756751" w:rsidR="00E37C4A" w:rsidRPr="00E37C4A" w:rsidRDefault="00E37C4A" w:rsidP="00E37C4A">
      <w:pPr>
        <w:rPr>
          <w:b/>
        </w:rPr>
      </w:pPr>
      <w:r w:rsidRPr="00E37C4A">
        <w:rPr>
          <w:b/>
        </w:rPr>
        <w:t>Proposal: No A-MPR is defined for n71 due to FCC SEM</w:t>
      </w:r>
    </w:p>
    <w:p w14:paraId="2A6C2D9C" w14:textId="77777777" w:rsidR="00D30EA8" w:rsidRPr="005E6125" w:rsidRDefault="00D30EA8" w:rsidP="00D30EA8">
      <w:pPr>
        <w:pStyle w:val="Heading1"/>
      </w:pPr>
      <w:r>
        <w:t>4</w:t>
      </w:r>
      <w:r>
        <w:tab/>
        <w:t>References</w:t>
      </w:r>
    </w:p>
    <w:p w14:paraId="75EC0534" w14:textId="73AD871D" w:rsidR="00D30EA8" w:rsidRPr="00D30EA8" w:rsidRDefault="00D30EA8" w:rsidP="00D30EA8">
      <w:r>
        <w:t xml:space="preserve">[1] </w:t>
      </w:r>
      <w:r w:rsidRPr="001168FC">
        <w:t>R4-1711559</w:t>
      </w:r>
      <w:r>
        <w:t xml:space="preserve">, </w:t>
      </w:r>
      <w:r w:rsidRPr="001168FC">
        <w:t>WF on MPR for Sub-6 NR</w:t>
      </w:r>
      <w:r>
        <w:t xml:space="preserve">, </w:t>
      </w:r>
      <w:r w:rsidRPr="001168FC">
        <w:t>Qualcomm Incorporated, Nokia, [Skyworks Solutions],</w:t>
      </w:r>
      <w:r>
        <w:t xml:space="preserve"> RAN4#84bis</w:t>
      </w:r>
      <w:bookmarkStart w:id="1" w:name="_GoBack"/>
      <w:bookmarkEnd w:id="1"/>
    </w:p>
    <w:p w14:paraId="2F2DF123" w14:textId="7E40E1E6" w:rsidR="004C0103" w:rsidRDefault="00E37C4A" w:rsidP="00E37C4A">
      <w:pPr>
        <w:pStyle w:val="Heading1"/>
      </w:pPr>
      <w:r>
        <w:t>Annex</w:t>
      </w:r>
    </w:p>
    <w:p w14:paraId="23DC300A" w14:textId="77777777" w:rsidR="00D11F2C" w:rsidRPr="0017372A" w:rsidRDefault="00D11F2C" w:rsidP="00D11F2C">
      <w:pPr>
        <w:ind w:left="-567" w:right="-682"/>
        <w:jc w:val="center"/>
        <w:rPr>
          <w:b/>
          <w:u w:val="single"/>
        </w:rPr>
      </w:pPr>
      <w:r w:rsidRPr="0017372A">
        <w:rPr>
          <w:b/>
          <w:u w:val="single"/>
        </w:rPr>
        <w:t xml:space="preserve">NS_35 SEM, CHBW </w:t>
      </w:r>
      <w:r>
        <w:rPr>
          <w:b/>
          <w:u w:val="single"/>
        </w:rPr>
        <w:t>5</w:t>
      </w:r>
      <w:r w:rsidRPr="0017372A">
        <w:rPr>
          <w:b/>
          <w:u w:val="single"/>
        </w:rPr>
        <w:t>MHz, PAcal 100RB QPSK edge MPR=0dB</w:t>
      </w:r>
    </w:p>
    <w:p w14:paraId="512BAFEC" w14:textId="77777777" w:rsidR="00D11F2C" w:rsidRDefault="00D11F2C" w:rsidP="00D11F2C">
      <w:pPr>
        <w:ind w:left="-567" w:right="-682"/>
      </w:pPr>
      <w:r>
        <w:rPr>
          <w:noProof/>
        </w:rPr>
        <w:drawing>
          <wp:inline distT="0" distB="0" distL="0" distR="0" wp14:anchorId="269F9EA8" wp14:editId="54965FD5">
            <wp:extent cx="3794398" cy="2846588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im-spec_20MHz_15kHz_QPSK_SC-FDM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398" cy="2846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08C4BB" w14:textId="77777777" w:rsidR="00D11F2C" w:rsidRDefault="00D11F2C" w:rsidP="00D11F2C">
      <w:pPr>
        <w:ind w:left="-567" w:right="-682"/>
      </w:pPr>
      <w:r>
        <w:rPr>
          <w:noProof/>
        </w:rPr>
        <w:drawing>
          <wp:inline distT="0" distB="0" distL="0" distR="0" wp14:anchorId="27E74F30" wp14:editId="6FD5B1FC">
            <wp:extent cx="3794398" cy="284658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im-spec_20MHz_15kHz_QPSK_SC-FDM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398" cy="2846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1A10AC" wp14:editId="26FE87B4">
            <wp:extent cx="3794398" cy="2846588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im-spec_20MHz_15kHz_QPSK_OFDM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398" cy="2846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0052A" w14:textId="77777777" w:rsidR="00D11F2C" w:rsidRDefault="00D11F2C" w:rsidP="00D11F2C">
      <w:pPr>
        <w:ind w:left="-567" w:right="-682"/>
      </w:pPr>
      <w:r>
        <w:rPr>
          <w:noProof/>
        </w:rPr>
        <w:lastRenderedPageBreak/>
        <w:drawing>
          <wp:inline distT="0" distB="0" distL="0" distR="0" wp14:anchorId="0DA8C98E" wp14:editId="1F48F2CD">
            <wp:extent cx="3794397" cy="2846588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im-spec_20MHz_15kHz_QPSK_SC-FDM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397" cy="2846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C976E60" wp14:editId="687232C9">
            <wp:extent cx="3794397" cy="2846588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im-spec_20MHz_15kHz_QPSK_OFDMA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397" cy="2846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2DDD1" w14:textId="77777777" w:rsidR="00D11F2C" w:rsidRPr="00BC6C93" w:rsidRDefault="00D11F2C" w:rsidP="00D11F2C">
      <w:pPr>
        <w:ind w:left="-567" w:right="-682"/>
      </w:pPr>
      <w:r>
        <w:rPr>
          <w:noProof/>
        </w:rPr>
        <w:drawing>
          <wp:inline distT="0" distB="0" distL="0" distR="0" wp14:anchorId="00134807" wp14:editId="7EBEE372">
            <wp:extent cx="3794397" cy="2846588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im-spec_20MHz_15kHz_QPSK_SC-FDM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397" cy="2846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C288160" wp14:editId="38F83C2F">
            <wp:extent cx="3794397" cy="2846588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im-spec_20MHz_15kHz_QPSK_OFDM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397" cy="2846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8498A7" w14:textId="77777777" w:rsidR="00D11F2C" w:rsidRPr="0017372A" w:rsidRDefault="00D11F2C" w:rsidP="00D11F2C">
      <w:pPr>
        <w:ind w:left="-567" w:right="-682"/>
        <w:jc w:val="center"/>
        <w:rPr>
          <w:b/>
          <w:u w:val="single"/>
        </w:rPr>
      </w:pPr>
      <w:r w:rsidRPr="0017372A">
        <w:rPr>
          <w:b/>
          <w:u w:val="single"/>
        </w:rPr>
        <w:t xml:space="preserve">NS_35 SEM, CHBW </w:t>
      </w:r>
      <w:r>
        <w:rPr>
          <w:b/>
          <w:u w:val="single"/>
        </w:rPr>
        <w:t>10</w:t>
      </w:r>
      <w:r w:rsidRPr="0017372A">
        <w:rPr>
          <w:b/>
          <w:u w:val="single"/>
        </w:rPr>
        <w:t>MHz, PAcal 100RB QPSK edge MPR=0dB</w:t>
      </w:r>
    </w:p>
    <w:p w14:paraId="63E13713" w14:textId="77777777" w:rsidR="00D11F2C" w:rsidRDefault="00D11F2C" w:rsidP="00D11F2C">
      <w:pPr>
        <w:ind w:left="-567" w:right="-682"/>
      </w:pPr>
      <w:r>
        <w:rPr>
          <w:noProof/>
        </w:rPr>
        <w:drawing>
          <wp:inline distT="0" distB="0" distL="0" distR="0" wp14:anchorId="262997BD" wp14:editId="24AEFE23">
            <wp:extent cx="3794398" cy="2846589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im-spec_20MHz_15kHz_QPSK_SC-FDMA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398" cy="2846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0AD035" w14:textId="77777777" w:rsidR="00D11F2C" w:rsidRDefault="00D11F2C" w:rsidP="00D11F2C">
      <w:pPr>
        <w:ind w:left="-567" w:right="-682"/>
      </w:pPr>
      <w:r>
        <w:rPr>
          <w:noProof/>
        </w:rPr>
        <w:lastRenderedPageBreak/>
        <w:drawing>
          <wp:inline distT="0" distB="0" distL="0" distR="0" wp14:anchorId="68583B56" wp14:editId="1BE93C0B">
            <wp:extent cx="3794398" cy="2846589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im-spec_20MHz_15kHz_QPSK_SC-FDMA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398" cy="2846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DB137C1" wp14:editId="72B4C512">
            <wp:extent cx="3794398" cy="2846589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im-spec_20MHz_15kHz_QPSK_OFDMA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398" cy="2846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26836" w14:textId="77777777" w:rsidR="00D11F2C" w:rsidRDefault="00D11F2C" w:rsidP="00D11F2C">
      <w:pPr>
        <w:ind w:left="-567" w:right="-682"/>
      </w:pPr>
      <w:r>
        <w:rPr>
          <w:noProof/>
        </w:rPr>
        <w:drawing>
          <wp:inline distT="0" distB="0" distL="0" distR="0" wp14:anchorId="1BF93B34" wp14:editId="4360F083">
            <wp:extent cx="3794398" cy="2846588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im-spec_20MHz_15kHz_QPSK_SC-FDMA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398" cy="2846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8F7BB63" wp14:editId="52DCB116">
            <wp:extent cx="3794398" cy="2846588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im-spec_20MHz_15kHz_QPSK_OFDMA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398" cy="2846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482C3" w14:textId="77777777" w:rsidR="00D11F2C" w:rsidRPr="00BC6C93" w:rsidRDefault="00D11F2C" w:rsidP="00D11F2C">
      <w:pPr>
        <w:ind w:left="-567" w:right="-682"/>
      </w:pPr>
      <w:r>
        <w:rPr>
          <w:noProof/>
        </w:rPr>
        <w:drawing>
          <wp:inline distT="0" distB="0" distL="0" distR="0" wp14:anchorId="77827706" wp14:editId="631D1FCF">
            <wp:extent cx="3794398" cy="2846588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im-spec_20MHz_15kHz_QPSK_SC-FDMA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398" cy="2846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F5A2123" wp14:editId="6FB62CDB">
            <wp:extent cx="3794398" cy="2846588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im-spec_20MHz_15kHz_QPSK_OFDMA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398" cy="2846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92D95" w14:textId="77777777" w:rsidR="00D11F2C" w:rsidRPr="0017372A" w:rsidRDefault="00D11F2C" w:rsidP="00D11F2C">
      <w:pPr>
        <w:ind w:left="-567" w:right="-682"/>
        <w:jc w:val="center"/>
        <w:rPr>
          <w:b/>
          <w:u w:val="single"/>
        </w:rPr>
      </w:pPr>
      <w:r w:rsidRPr="0017372A">
        <w:rPr>
          <w:b/>
          <w:u w:val="single"/>
        </w:rPr>
        <w:t>NS_35 SEM, CHBW 15MHz, PAcal 100RB QPSK edge MPR=0dB</w:t>
      </w:r>
    </w:p>
    <w:p w14:paraId="36B6968E" w14:textId="77777777" w:rsidR="00D11F2C" w:rsidRDefault="00D11F2C" w:rsidP="00D11F2C">
      <w:pPr>
        <w:ind w:left="-567" w:right="-682"/>
      </w:pPr>
      <w:r>
        <w:rPr>
          <w:noProof/>
        </w:rPr>
        <w:lastRenderedPageBreak/>
        <w:drawing>
          <wp:inline distT="0" distB="0" distL="0" distR="0" wp14:anchorId="3AE3B230" wp14:editId="4C37B32E">
            <wp:extent cx="3794400" cy="2846589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im-spec_20MHz_15kHz_QPSK_SC-FDMA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400" cy="2846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BA8EDE" w14:textId="77777777" w:rsidR="00D11F2C" w:rsidRDefault="00D11F2C" w:rsidP="00D11F2C">
      <w:pPr>
        <w:ind w:left="-567" w:right="-682"/>
      </w:pPr>
      <w:r>
        <w:rPr>
          <w:noProof/>
        </w:rPr>
        <w:drawing>
          <wp:inline distT="0" distB="0" distL="0" distR="0" wp14:anchorId="0FE1BA17" wp14:editId="61ACB7AE">
            <wp:extent cx="3794400" cy="2846589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im-spec_20MHz_15kHz_QPSK_SC-FDMA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400" cy="2846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A0F784F" wp14:editId="7E875054">
            <wp:extent cx="3794400" cy="2846589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im-spec_20MHz_15kHz_QPSK_OFDMA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400" cy="2846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07A6DA" w14:textId="77777777" w:rsidR="00D11F2C" w:rsidRDefault="00D11F2C" w:rsidP="00D11F2C">
      <w:pPr>
        <w:ind w:left="-567" w:right="-682"/>
      </w:pPr>
      <w:r>
        <w:rPr>
          <w:noProof/>
        </w:rPr>
        <w:drawing>
          <wp:inline distT="0" distB="0" distL="0" distR="0" wp14:anchorId="28219A5B" wp14:editId="2C2B6801">
            <wp:extent cx="3794398" cy="2846589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im-spec_20MHz_15kHz_QPSK_SC-FDMA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398" cy="2846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841CB21" wp14:editId="2F1A5F85">
            <wp:extent cx="3794398" cy="2846589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im-spec_20MHz_15kHz_QPSK_OFDMA.pn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398" cy="2846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8C89F" w14:textId="77777777" w:rsidR="00D11F2C" w:rsidRPr="00BC6C93" w:rsidRDefault="00D11F2C" w:rsidP="00D11F2C">
      <w:pPr>
        <w:ind w:left="-567" w:right="-682"/>
      </w:pPr>
      <w:r>
        <w:rPr>
          <w:noProof/>
        </w:rPr>
        <w:lastRenderedPageBreak/>
        <w:drawing>
          <wp:inline distT="0" distB="0" distL="0" distR="0" wp14:anchorId="21CF4371" wp14:editId="275AFC87">
            <wp:extent cx="3794398" cy="2846589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im-spec_20MHz_15kHz_QPSK_SC-FDMA.pn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398" cy="2846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8967C8A" wp14:editId="7034AE7E">
            <wp:extent cx="3794398" cy="2846589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im-spec_20MHz_15kHz_QPSK_OFDMA.pn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398" cy="2846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5543EB" w14:textId="77777777" w:rsidR="00D11F2C" w:rsidRPr="0017372A" w:rsidRDefault="00D11F2C" w:rsidP="00D11F2C">
      <w:pPr>
        <w:ind w:left="-567" w:right="-682"/>
        <w:jc w:val="center"/>
        <w:rPr>
          <w:b/>
          <w:u w:val="single"/>
        </w:rPr>
      </w:pPr>
      <w:r w:rsidRPr="0017372A">
        <w:rPr>
          <w:b/>
          <w:u w:val="single"/>
        </w:rPr>
        <w:t>NS_35 SEM, CHBW 20MHz, PAcal 100RB QPSK edge MPR=0dB</w:t>
      </w:r>
    </w:p>
    <w:p w14:paraId="171B6524" w14:textId="77777777" w:rsidR="00D11F2C" w:rsidRDefault="00D11F2C" w:rsidP="00D11F2C">
      <w:pPr>
        <w:ind w:left="-567" w:right="-682"/>
      </w:pPr>
      <w:r>
        <w:rPr>
          <w:noProof/>
        </w:rPr>
        <w:drawing>
          <wp:inline distT="0" distB="0" distL="0" distR="0" wp14:anchorId="30171B59" wp14:editId="0180FDAD">
            <wp:extent cx="3794400" cy="28476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im-spec_20MHz_15kHz_QPSK_SC-FDMA.pn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400" cy="284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3D698" w14:textId="77777777" w:rsidR="00D11F2C" w:rsidRDefault="00D11F2C" w:rsidP="00D11F2C">
      <w:pPr>
        <w:ind w:left="-567" w:right="-682"/>
      </w:pPr>
      <w:r>
        <w:rPr>
          <w:noProof/>
        </w:rPr>
        <w:drawing>
          <wp:inline distT="0" distB="0" distL="0" distR="0" wp14:anchorId="4C908F3E" wp14:editId="60D41C9B">
            <wp:extent cx="3794400" cy="2847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im-spec_20MHz_15kHz_QPSK_SC-FDMA.pn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400" cy="284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45A5EDE" wp14:editId="59F64E74">
            <wp:extent cx="3794400" cy="2847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im-spec_20MHz_15kHz_QPSK_OFDMA.pn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400" cy="284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4C47C1" w14:textId="77777777" w:rsidR="00D11F2C" w:rsidRDefault="00D11F2C" w:rsidP="00D11F2C">
      <w:pPr>
        <w:ind w:left="-567" w:right="-682"/>
      </w:pPr>
      <w:r>
        <w:rPr>
          <w:noProof/>
        </w:rPr>
        <w:lastRenderedPageBreak/>
        <w:drawing>
          <wp:inline distT="0" distB="0" distL="0" distR="0" wp14:anchorId="592C8FE1" wp14:editId="1D989F7B">
            <wp:extent cx="3794400" cy="284658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im-spec_20MHz_15kHz_QPSK_SC-FDMA.pn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400" cy="2846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32AE503" wp14:editId="1FA067D4">
            <wp:extent cx="3794400" cy="284658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im-spec_20MHz_15kHz_QPSK_OFDMA.pn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400" cy="2846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99C58" w14:textId="77777777" w:rsidR="00D11F2C" w:rsidRPr="00BC6C93" w:rsidRDefault="00D11F2C" w:rsidP="00D11F2C">
      <w:pPr>
        <w:ind w:left="-567" w:right="-682"/>
      </w:pPr>
      <w:r>
        <w:rPr>
          <w:noProof/>
        </w:rPr>
        <w:drawing>
          <wp:inline distT="0" distB="0" distL="0" distR="0" wp14:anchorId="67BBEB49" wp14:editId="2F3E3400">
            <wp:extent cx="3794400" cy="2846589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im-spec_20MHz_15kHz_QPSK_SC-FDMA.png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400" cy="2846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5DADBC" wp14:editId="24DEAE96">
            <wp:extent cx="3794400" cy="2846589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im-spec_20MHz_15kHz_QPSK_OFDMA.png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400" cy="2846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813A43" w14:textId="77777777" w:rsidR="00D11F2C" w:rsidRDefault="00D11F2C"/>
    <w:sectPr w:rsidR="00D11F2C" w:rsidSect="00D11F2C">
      <w:headerReference w:type="even" r:id="rId35"/>
      <w:footnotePr>
        <w:numRestart w:val="eachSect"/>
      </w:footnotePr>
      <w:pgSz w:w="11907" w:h="16840" w:code="9"/>
      <w:pgMar w:top="720" w:right="340" w:bottom="34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A694E7" w14:textId="77777777" w:rsidR="00D32D75" w:rsidRDefault="00D32D75" w:rsidP="002B3503">
      <w:pPr>
        <w:spacing w:after="0"/>
      </w:pPr>
      <w:r>
        <w:separator/>
      </w:r>
    </w:p>
  </w:endnote>
  <w:endnote w:type="continuationSeparator" w:id="0">
    <w:p w14:paraId="6C51B37A" w14:textId="77777777" w:rsidR="00D32D75" w:rsidRDefault="00D32D7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0F826" w14:textId="77777777" w:rsidR="00D32D75" w:rsidRDefault="00D32D75" w:rsidP="002B3503">
      <w:pPr>
        <w:spacing w:after="0"/>
      </w:pPr>
      <w:r>
        <w:separator/>
      </w:r>
    </w:p>
  </w:footnote>
  <w:footnote w:type="continuationSeparator" w:id="0">
    <w:p w14:paraId="2F70C06F" w14:textId="77777777" w:rsidR="00D32D75" w:rsidRDefault="00D32D7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AF3DC4"/>
    <w:multiLevelType w:val="hybridMultilevel"/>
    <w:tmpl w:val="8B2CAD6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B4E56"/>
    <w:rsid w:val="000F2546"/>
    <w:rsid w:val="00214C87"/>
    <w:rsid w:val="00291DDD"/>
    <w:rsid w:val="002A7181"/>
    <w:rsid w:val="002B3503"/>
    <w:rsid w:val="002F6A38"/>
    <w:rsid w:val="003777FE"/>
    <w:rsid w:val="0043450E"/>
    <w:rsid w:val="00454E53"/>
    <w:rsid w:val="00491386"/>
    <w:rsid w:val="004C0103"/>
    <w:rsid w:val="004D3D81"/>
    <w:rsid w:val="00570B14"/>
    <w:rsid w:val="00641C2E"/>
    <w:rsid w:val="006C6840"/>
    <w:rsid w:val="00726265"/>
    <w:rsid w:val="007D20DF"/>
    <w:rsid w:val="008A4493"/>
    <w:rsid w:val="00940559"/>
    <w:rsid w:val="009B1E68"/>
    <w:rsid w:val="00A451E8"/>
    <w:rsid w:val="00A6018C"/>
    <w:rsid w:val="00B65B59"/>
    <w:rsid w:val="00BC764C"/>
    <w:rsid w:val="00D11F2C"/>
    <w:rsid w:val="00D275CC"/>
    <w:rsid w:val="00D30EA8"/>
    <w:rsid w:val="00D32D75"/>
    <w:rsid w:val="00D767C4"/>
    <w:rsid w:val="00E33B68"/>
    <w:rsid w:val="00E37C4A"/>
    <w:rsid w:val="00EE5CA0"/>
    <w:rsid w:val="00FD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1F2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11F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11F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11F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11F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11F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11F2C"/>
    <w:pPr>
      <w:outlineLvl w:val="5"/>
    </w:pPr>
  </w:style>
  <w:style w:type="paragraph" w:styleId="Heading7">
    <w:name w:val="heading 7"/>
    <w:basedOn w:val="H6"/>
    <w:next w:val="Normal"/>
    <w:qFormat/>
    <w:rsid w:val="00D11F2C"/>
    <w:pPr>
      <w:outlineLvl w:val="6"/>
    </w:pPr>
  </w:style>
  <w:style w:type="paragraph" w:styleId="Heading8">
    <w:name w:val="heading 8"/>
    <w:basedOn w:val="Heading1"/>
    <w:next w:val="Normal"/>
    <w:qFormat/>
    <w:rsid w:val="00D11F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11F2C"/>
    <w:pPr>
      <w:outlineLvl w:val="8"/>
    </w:pPr>
  </w:style>
  <w:style w:type="character" w:default="1" w:styleId="DefaultParagraphFont">
    <w:name w:val="Default Paragraph Font"/>
    <w:semiHidden/>
    <w:rsid w:val="00D11F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11F2C"/>
  </w:style>
  <w:style w:type="paragraph" w:styleId="TOC8">
    <w:name w:val="toc 8"/>
    <w:basedOn w:val="TOC1"/>
    <w:semiHidden/>
    <w:rsid w:val="00D11F2C"/>
    <w:pPr>
      <w:spacing w:before="180"/>
      <w:ind w:left="2693" w:hanging="2693"/>
    </w:pPr>
    <w:rPr>
      <w:b/>
    </w:rPr>
  </w:style>
  <w:style w:type="paragraph" w:styleId="TOC1">
    <w:name w:val="toc 1"/>
    <w:semiHidden/>
    <w:rsid w:val="00D11F2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11F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11F2C"/>
    <w:pPr>
      <w:ind w:left="1701" w:hanging="1701"/>
    </w:pPr>
  </w:style>
  <w:style w:type="paragraph" w:styleId="TOC4">
    <w:name w:val="toc 4"/>
    <w:basedOn w:val="TOC3"/>
    <w:semiHidden/>
    <w:rsid w:val="00D11F2C"/>
    <w:pPr>
      <w:ind w:left="1418" w:hanging="1418"/>
    </w:pPr>
  </w:style>
  <w:style w:type="paragraph" w:styleId="TOC3">
    <w:name w:val="toc 3"/>
    <w:basedOn w:val="TOC2"/>
    <w:semiHidden/>
    <w:rsid w:val="00D11F2C"/>
    <w:pPr>
      <w:ind w:left="1134" w:hanging="1134"/>
    </w:pPr>
  </w:style>
  <w:style w:type="paragraph" w:styleId="TOC2">
    <w:name w:val="toc 2"/>
    <w:basedOn w:val="TOC1"/>
    <w:semiHidden/>
    <w:rsid w:val="00D11F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11F2C"/>
    <w:pPr>
      <w:ind w:left="284"/>
    </w:pPr>
  </w:style>
  <w:style w:type="paragraph" w:styleId="Index1">
    <w:name w:val="index 1"/>
    <w:basedOn w:val="Normal"/>
    <w:semiHidden/>
    <w:rsid w:val="00D11F2C"/>
    <w:pPr>
      <w:keepLines/>
      <w:spacing w:after="0"/>
    </w:pPr>
  </w:style>
  <w:style w:type="paragraph" w:customStyle="1" w:styleId="ZH">
    <w:name w:val="ZH"/>
    <w:rsid w:val="00D11F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11F2C"/>
    <w:pPr>
      <w:outlineLvl w:val="9"/>
    </w:pPr>
  </w:style>
  <w:style w:type="paragraph" w:styleId="ListNumber2">
    <w:name w:val="List Number 2"/>
    <w:basedOn w:val="ListNumber"/>
    <w:semiHidden/>
    <w:rsid w:val="00D11F2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11F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11F2C"/>
    <w:rPr>
      <w:b/>
      <w:position w:val="6"/>
      <w:sz w:val="16"/>
    </w:rPr>
  </w:style>
  <w:style w:type="paragraph" w:styleId="FootnoteText">
    <w:name w:val="footnote text"/>
    <w:basedOn w:val="Normal"/>
    <w:semiHidden/>
    <w:rsid w:val="00D11F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11F2C"/>
    <w:rPr>
      <w:b/>
    </w:rPr>
  </w:style>
  <w:style w:type="paragraph" w:customStyle="1" w:styleId="TAC">
    <w:name w:val="TAC"/>
    <w:basedOn w:val="TAL"/>
    <w:link w:val="TACChar"/>
    <w:rsid w:val="00D11F2C"/>
    <w:pPr>
      <w:jc w:val="center"/>
    </w:pPr>
  </w:style>
  <w:style w:type="paragraph" w:customStyle="1" w:styleId="TF">
    <w:name w:val="TF"/>
    <w:basedOn w:val="TH"/>
    <w:rsid w:val="00D11F2C"/>
    <w:pPr>
      <w:keepNext w:val="0"/>
      <w:spacing w:before="0" w:after="240"/>
    </w:pPr>
  </w:style>
  <w:style w:type="paragraph" w:customStyle="1" w:styleId="NO">
    <w:name w:val="NO"/>
    <w:basedOn w:val="Normal"/>
    <w:rsid w:val="00D11F2C"/>
    <w:pPr>
      <w:keepLines/>
      <w:ind w:left="1135" w:hanging="851"/>
    </w:pPr>
  </w:style>
  <w:style w:type="paragraph" w:styleId="TOC9">
    <w:name w:val="toc 9"/>
    <w:basedOn w:val="TOC8"/>
    <w:semiHidden/>
    <w:rsid w:val="00D11F2C"/>
    <w:pPr>
      <w:ind w:left="1418" w:hanging="1418"/>
    </w:pPr>
  </w:style>
  <w:style w:type="paragraph" w:customStyle="1" w:styleId="EX">
    <w:name w:val="EX"/>
    <w:basedOn w:val="Normal"/>
    <w:rsid w:val="00D11F2C"/>
    <w:pPr>
      <w:keepLines/>
      <w:ind w:left="1702" w:hanging="1418"/>
    </w:pPr>
  </w:style>
  <w:style w:type="paragraph" w:customStyle="1" w:styleId="FP">
    <w:name w:val="FP"/>
    <w:basedOn w:val="Normal"/>
    <w:rsid w:val="00D11F2C"/>
    <w:pPr>
      <w:spacing w:after="0"/>
    </w:pPr>
  </w:style>
  <w:style w:type="paragraph" w:customStyle="1" w:styleId="LD">
    <w:name w:val="LD"/>
    <w:rsid w:val="00D11F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11F2C"/>
    <w:pPr>
      <w:spacing w:after="0"/>
    </w:pPr>
  </w:style>
  <w:style w:type="paragraph" w:customStyle="1" w:styleId="EW">
    <w:name w:val="EW"/>
    <w:basedOn w:val="EX"/>
    <w:rsid w:val="00D11F2C"/>
    <w:pPr>
      <w:spacing w:after="0"/>
    </w:pPr>
  </w:style>
  <w:style w:type="paragraph" w:styleId="TOC6">
    <w:name w:val="toc 6"/>
    <w:basedOn w:val="TOC5"/>
    <w:next w:val="Normal"/>
    <w:semiHidden/>
    <w:rsid w:val="00D11F2C"/>
    <w:pPr>
      <w:ind w:left="1985" w:hanging="1985"/>
    </w:pPr>
  </w:style>
  <w:style w:type="paragraph" w:styleId="TOC7">
    <w:name w:val="toc 7"/>
    <w:basedOn w:val="TOC6"/>
    <w:next w:val="Normal"/>
    <w:semiHidden/>
    <w:rsid w:val="00D11F2C"/>
    <w:pPr>
      <w:ind w:left="2268" w:hanging="2268"/>
    </w:pPr>
  </w:style>
  <w:style w:type="paragraph" w:styleId="ListBullet2">
    <w:name w:val="List Bullet 2"/>
    <w:basedOn w:val="ListBullet"/>
    <w:semiHidden/>
    <w:rsid w:val="00D11F2C"/>
    <w:pPr>
      <w:ind w:left="851"/>
    </w:pPr>
  </w:style>
  <w:style w:type="paragraph" w:styleId="ListBullet3">
    <w:name w:val="List Bullet 3"/>
    <w:basedOn w:val="ListBullet2"/>
    <w:semiHidden/>
    <w:rsid w:val="00D11F2C"/>
    <w:pPr>
      <w:ind w:left="1135"/>
    </w:pPr>
  </w:style>
  <w:style w:type="paragraph" w:styleId="ListNumber">
    <w:name w:val="List Number"/>
    <w:basedOn w:val="List"/>
    <w:semiHidden/>
    <w:rsid w:val="00D11F2C"/>
  </w:style>
  <w:style w:type="paragraph" w:customStyle="1" w:styleId="EQ">
    <w:name w:val="EQ"/>
    <w:basedOn w:val="Normal"/>
    <w:next w:val="Normal"/>
    <w:rsid w:val="00D11F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11F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11F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11F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11F2C"/>
    <w:pPr>
      <w:jc w:val="right"/>
    </w:pPr>
  </w:style>
  <w:style w:type="paragraph" w:customStyle="1" w:styleId="H6">
    <w:name w:val="H6"/>
    <w:basedOn w:val="Heading5"/>
    <w:next w:val="Normal"/>
    <w:rsid w:val="00D11F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11F2C"/>
    <w:pPr>
      <w:ind w:left="851" w:hanging="851"/>
    </w:pPr>
  </w:style>
  <w:style w:type="paragraph" w:customStyle="1" w:styleId="TAL">
    <w:name w:val="TAL"/>
    <w:basedOn w:val="Normal"/>
    <w:rsid w:val="00D11F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11F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11F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11F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11F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11F2C"/>
    <w:pPr>
      <w:framePr w:wrap="notBeside" w:y="16161"/>
    </w:pPr>
  </w:style>
  <w:style w:type="character" w:customStyle="1" w:styleId="ZGSM">
    <w:name w:val="ZGSM"/>
    <w:rsid w:val="00D11F2C"/>
  </w:style>
  <w:style w:type="paragraph" w:styleId="List2">
    <w:name w:val="List 2"/>
    <w:basedOn w:val="List"/>
    <w:semiHidden/>
    <w:rsid w:val="00D11F2C"/>
    <w:pPr>
      <w:ind w:left="851"/>
    </w:pPr>
  </w:style>
  <w:style w:type="paragraph" w:customStyle="1" w:styleId="ZG">
    <w:name w:val="ZG"/>
    <w:rsid w:val="00D11F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11F2C"/>
    <w:pPr>
      <w:ind w:left="1135"/>
    </w:pPr>
  </w:style>
  <w:style w:type="paragraph" w:styleId="List4">
    <w:name w:val="List 4"/>
    <w:basedOn w:val="List3"/>
    <w:semiHidden/>
    <w:rsid w:val="00D11F2C"/>
    <w:pPr>
      <w:ind w:left="1418"/>
    </w:pPr>
  </w:style>
  <w:style w:type="paragraph" w:styleId="List5">
    <w:name w:val="List 5"/>
    <w:basedOn w:val="List4"/>
    <w:semiHidden/>
    <w:rsid w:val="00D11F2C"/>
    <w:pPr>
      <w:ind w:left="1702"/>
    </w:pPr>
  </w:style>
  <w:style w:type="paragraph" w:customStyle="1" w:styleId="EditorsNote">
    <w:name w:val="Editor's Note"/>
    <w:basedOn w:val="NO"/>
    <w:rsid w:val="00D11F2C"/>
    <w:rPr>
      <w:color w:val="FF0000"/>
    </w:rPr>
  </w:style>
  <w:style w:type="paragraph" w:styleId="List">
    <w:name w:val="List"/>
    <w:basedOn w:val="Normal"/>
    <w:semiHidden/>
    <w:rsid w:val="00D11F2C"/>
    <w:pPr>
      <w:ind w:left="568" w:hanging="284"/>
    </w:pPr>
  </w:style>
  <w:style w:type="paragraph" w:styleId="ListBullet">
    <w:name w:val="List Bullet"/>
    <w:basedOn w:val="List"/>
    <w:semiHidden/>
    <w:rsid w:val="00D11F2C"/>
  </w:style>
  <w:style w:type="paragraph" w:styleId="ListBullet4">
    <w:name w:val="List Bullet 4"/>
    <w:basedOn w:val="ListBullet3"/>
    <w:semiHidden/>
    <w:rsid w:val="00D11F2C"/>
    <w:pPr>
      <w:ind w:left="1418"/>
    </w:pPr>
  </w:style>
  <w:style w:type="paragraph" w:styleId="ListBullet5">
    <w:name w:val="List Bullet 5"/>
    <w:basedOn w:val="ListBullet4"/>
    <w:semiHidden/>
    <w:rsid w:val="00D11F2C"/>
    <w:pPr>
      <w:ind w:left="1702"/>
    </w:pPr>
  </w:style>
  <w:style w:type="paragraph" w:customStyle="1" w:styleId="B1">
    <w:name w:val="B1"/>
    <w:basedOn w:val="List"/>
    <w:rsid w:val="00D11F2C"/>
  </w:style>
  <w:style w:type="paragraph" w:customStyle="1" w:styleId="B2">
    <w:name w:val="B2"/>
    <w:basedOn w:val="List2"/>
    <w:rsid w:val="00D11F2C"/>
  </w:style>
  <w:style w:type="paragraph" w:customStyle="1" w:styleId="B3">
    <w:name w:val="B3"/>
    <w:basedOn w:val="List3"/>
    <w:rsid w:val="00D11F2C"/>
  </w:style>
  <w:style w:type="paragraph" w:customStyle="1" w:styleId="B4">
    <w:name w:val="B4"/>
    <w:basedOn w:val="List4"/>
    <w:rsid w:val="00D11F2C"/>
  </w:style>
  <w:style w:type="paragraph" w:customStyle="1" w:styleId="B5">
    <w:name w:val="B5"/>
    <w:basedOn w:val="List5"/>
    <w:rsid w:val="00D11F2C"/>
  </w:style>
  <w:style w:type="paragraph" w:styleId="Footer">
    <w:name w:val="footer"/>
    <w:basedOn w:val="Header"/>
    <w:semiHidden/>
    <w:rsid w:val="00D11F2C"/>
    <w:pPr>
      <w:jc w:val="center"/>
    </w:pPr>
    <w:rPr>
      <w:i/>
    </w:rPr>
  </w:style>
  <w:style w:type="paragraph" w:customStyle="1" w:styleId="ZTD">
    <w:name w:val="ZTD"/>
    <w:basedOn w:val="ZB"/>
    <w:rsid w:val="00D11F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character" w:customStyle="1" w:styleId="THChar">
    <w:name w:val="TH Char"/>
    <w:basedOn w:val="DefaultParagraphFont"/>
    <w:link w:val="TH"/>
    <w:locked/>
    <w:rsid w:val="00D30EA8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D30E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264</Words>
  <Characters>2144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2017-11-16T14:02:00Z</dcterms:created>
  <dcterms:modified xsi:type="dcterms:W3CDTF">2017-11-16T14:02:00Z</dcterms:modified>
</cp:coreProperties>
</file>